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1" w:rsidRPr="00EB4681" w:rsidRDefault="00EB4681" w:rsidP="00EB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bookmarkStart w:id="0" w:name="_GoBack"/>
      <w:bookmarkEnd w:id="0"/>
      <w:r w:rsidRPr="00EB4681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نشاط رقم 3</w:t>
      </w:r>
    </w:p>
    <w:p w:rsidR="00EB4681" w:rsidRDefault="00EB4681" w:rsidP="00EB4681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E0315F" w:rsidRDefault="00E0315F" w:rsidP="00EB46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</w:t>
      </w:r>
      <w:r w:rsidR="00EB4681">
        <w:rPr>
          <w:rFonts w:ascii="Times New Roman" w:eastAsia="Times New Roman" w:hAnsi="Times New Roman" w:cs="Times New Roman" w:hint="cs"/>
          <w:rtl/>
        </w:rPr>
        <w:t>3</w:t>
      </w:r>
    </w:p>
    <w:p w:rsidR="00E0315F" w:rsidRDefault="00E0315F" w:rsidP="00E031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ENQA</w:t>
      </w:r>
    </w:p>
    <w:p w:rsidR="00E0315F" w:rsidRDefault="00E0315F" w:rsidP="00E031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15F">
        <w:rPr>
          <w:rFonts w:ascii="Times New Roman" w:eastAsia="Times New Roman" w:hAnsi="Times New Roman" w:cs="Times New Roman"/>
          <w:b/>
          <w:bCs/>
        </w:rPr>
        <w:t>BASIC PRINCIPLES</w:t>
      </w:r>
    </w:p>
    <w:p w:rsidR="00E0315F" w:rsidRDefault="00E0315F" w:rsidP="00E031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The standards and guidelines are based on a number of basic principles about quality 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assurance, both internal in and external to higher education in the EHEA. These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include: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providers of higher education have the primary responsibility for the quality of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their provision and its assurance;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the interests of society in the quality and standards of higher education need to be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safeguarded;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the quality of academic programmes need to be developed and improved for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students and other beneficiaries of higher education across the EHEA;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there need to be efficient and effective organisational structures within which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those academic programmes can be provided and supported;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transparency and the use of external expertise in quality assurance processes are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important;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there should be encouragement of a culture of quality within higher education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institutions;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processes should be developed through which higher education institutions can 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demonstrate their accountability, including accountability for the investment of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public and private money;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quality assurance for accountability purposes is fully compatible with quality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assurance for enhancement purposes;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 xml:space="preserve">• institutions should be able to demonstrate their quality at home and </w:t>
      </w:r>
    </w:p>
    <w:p w:rsid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internationally;</w:t>
      </w: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315F" w:rsidRPr="00E0315F" w:rsidRDefault="00E0315F" w:rsidP="00E03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15F">
        <w:rPr>
          <w:rFonts w:ascii="Times New Roman" w:eastAsia="Times New Roman" w:hAnsi="Times New Roman" w:cs="Times New Roman"/>
        </w:rPr>
        <w:t>• processes used should not stifle diversity and innovation.</w:t>
      </w:r>
    </w:p>
    <w:p w:rsidR="002268F3" w:rsidRDefault="00EF1302" w:rsidP="00E0315F">
      <w:pPr>
        <w:jc w:val="both"/>
      </w:pPr>
    </w:p>
    <w:sectPr w:rsidR="002268F3" w:rsidSect="005C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0315F"/>
    <w:rsid w:val="001C7DEC"/>
    <w:rsid w:val="002B6CBE"/>
    <w:rsid w:val="005C095D"/>
    <w:rsid w:val="00E0315F"/>
    <w:rsid w:val="00EB4681"/>
    <w:rsid w:val="00EF1302"/>
    <w:rsid w:val="00F5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ElMaghraby</dc:creator>
  <cp:lastModifiedBy>ascssss</cp:lastModifiedBy>
  <cp:revision>2</cp:revision>
  <dcterms:created xsi:type="dcterms:W3CDTF">2013-12-20T16:25:00Z</dcterms:created>
  <dcterms:modified xsi:type="dcterms:W3CDTF">2013-12-20T16:25:00Z</dcterms:modified>
</cp:coreProperties>
</file>